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5E" w:rsidRPr="00917C5E" w:rsidRDefault="00917C5E" w:rsidP="00917C5E">
      <w:pPr>
        <w:pStyle w:val="21"/>
        <w:shd w:val="clear" w:color="auto" w:fill="auto"/>
        <w:spacing w:before="0" w:after="240"/>
        <w:ind w:left="120" w:right="240" w:hanging="120"/>
        <w:jc w:val="center"/>
        <w:rPr>
          <w:sz w:val="28"/>
          <w:szCs w:val="28"/>
        </w:rPr>
      </w:pPr>
      <w:bookmarkStart w:id="0" w:name="bookmark6"/>
      <w:r w:rsidRPr="00917C5E">
        <w:rPr>
          <w:color w:val="000000"/>
          <w:sz w:val="28"/>
          <w:szCs w:val="28"/>
          <w:lang w:eastAsia="ru-RU" w:bidi="ru-RU"/>
        </w:rPr>
        <w:t>ОСНОВНЫЕ ЗАДАЧИ уполномоченного первичной профсоюзной организации по вопросам пенсионного и социального обеспечения</w:t>
      </w:r>
      <w:bookmarkEnd w:id="0"/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Ведение учета лиц, выходящих на пенсию.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Оказание содействия в подготовке документов для оформления пенсии по выслуге лет.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Оказание помощи в оформлении пенсии по старости.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Осуществление взаимодействия с отделением пенсионного фонда.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Осуществление </w:t>
      </w:r>
      <w:proofErr w:type="gramStart"/>
      <w:r w:rsidRPr="00917C5E">
        <w:rPr>
          <w:rStyle w:val="1"/>
          <w:sz w:val="28"/>
          <w:szCs w:val="28"/>
        </w:rPr>
        <w:t>контроля за</w:t>
      </w:r>
      <w:proofErr w:type="gramEnd"/>
      <w:r w:rsidRPr="00917C5E">
        <w:rPr>
          <w:rStyle w:val="1"/>
          <w:sz w:val="28"/>
          <w:szCs w:val="28"/>
        </w:rPr>
        <w:t xml:space="preserve"> правильностью и своевременностью назначения членам профсоюза пособий.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Подготовка заявок на санаторно-оздоровительные путевки для членов профсоюза.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 Регулярная организация информационных встреч с работниками пенсионного фонда и фондов социального и медицинского страхования.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spacing w:line="276" w:lineRule="auto"/>
        <w:ind w:left="360" w:right="20" w:hanging="340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917C5E">
        <w:rPr>
          <w:rStyle w:val="1"/>
          <w:sz w:val="28"/>
          <w:szCs w:val="28"/>
        </w:rPr>
        <w:t xml:space="preserve"> Обеспечение правильного оформления выплат, пособий дородового и после родового отпусков и по уходу за ребенком до 1,5 и 3 лет.</w:t>
      </w:r>
    </w:p>
    <w:p w:rsidR="00917C5E" w:rsidRPr="00917C5E" w:rsidRDefault="00917C5E" w:rsidP="00917C5E">
      <w:pPr>
        <w:pStyle w:val="2"/>
        <w:numPr>
          <w:ilvl w:val="0"/>
          <w:numId w:val="12"/>
        </w:numPr>
        <w:shd w:val="clear" w:color="auto" w:fill="auto"/>
        <w:tabs>
          <w:tab w:val="left" w:pos="0"/>
        </w:tabs>
        <w:spacing w:after="600" w:line="276" w:lineRule="auto"/>
        <w:ind w:left="360" w:right="20" w:hanging="340"/>
        <w:rPr>
          <w:sz w:val="28"/>
          <w:szCs w:val="28"/>
        </w:rPr>
      </w:pPr>
      <w:r w:rsidRPr="00917C5E">
        <w:rPr>
          <w:rStyle w:val="1"/>
          <w:sz w:val="28"/>
          <w:szCs w:val="28"/>
        </w:rPr>
        <w:t xml:space="preserve">Контроль за </w:t>
      </w:r>
      <w:proofErr w:type="gramStart"/>
      <w:r w:rsidRPr="00917C5E">
        <w:rPr>
          <w:rStyle w:val="1"/>
          <w:sz w:val="28"/>
          <w:szCs w:val="28"/>
        </w:rPr>
        <w:t>правильным</w:t>
      </w:r>
      <w:proofErr w:type="gramEnd"/>
      <w:r w:rsidRPr="00917C5E">
        <w:rPr>
          <w:rStyle w:val="1"/>
          <w:sz w:val="28"/>
          <w:szCs w:val="28"/>
        </w:rPr>
        <w:t xml:space="preserve"> оформление больничных листков и соблюдению прав инвалидов, матерей воспитывающих детей-инвалидов.</w:t>
      </w:r>
    </w:p>
    <w:p w:rsidR="00086D2A" w:rsidRPr="00086D2A" w:rsidRDefault="00086D2A" w:rsidP="00917C5E">
      <w:pPr>
        <w:pStyle w:val="2"/>
        <w:shd w:val="clear" w:color="auto" w:fill="auto"/>
        <w:spacing w:line="276" w:lineRule="auto"/>
        <w:ind w:left="406" w:right="20"/>
        <w:rPr>
          <w:sz w:val="28"/>
          <w:szCs w:val="28"/>
        </w:rPr>
      </w:pPr>
    </w:p>
    <w:sectPr w:rsidR="00086D2A" w:rsidRPr="00086D2A" w:rsidSect="00917C5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1"/>
    <w:multiLevelType w:val="multilevel"/>
    <w:tmpl w:val="CDFC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B0601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9549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562D5C"/>
    <w:multiLevelType w:val="multilevel"/>
    <w:tmpl w:val="020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E657A1"/>
    <w:multiLevelType w:val="multilevel"/>
    <w:tmpl w:val="B636B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D032EF"/>
    <w:multiLevelType w:val="multilevel"/>
    <w:tmpl w:val="0FB03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2705FF"/>
    <w:multiLevelType w:val="multilevel"/>
    <w:tmpl w:val="4754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086D2A"/>
    <w:rsid w:val="00152481"/>
    <w:rsid w:val="004D07FA"/>
    <w:rsid w:val="00742967"/>
    <w:rsid w:val="007E547B"/>
    <w:rsid w:val="00846DE0"/>
    <w:rsid w:val="00917C5E"/>
    <w:rsid w:val="00984200"/>
    <w:rsid w:val="00C2571F"/>
    <w:rsid w:val="00CB22DC"/>
    <w:rsid w:val="00CF721F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2015-10-26T15:18:00Z</dcterms:created>
  <dcterms:modified xsi:type="dcterms:W3CDTF">2015-10-26T15:18:00Z</dcterms:modified>
</cp:coreProperties>
</file>